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AA46EB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 w:rsidRPr="001B2F08">
        <w:rPr>
          <w:rFonts w:ascii="Times New Roman" w:hAnsi="Times New Roman" w:cs="Times New Roman"/>
          <w:b/>
          <w:color w:val="0E101A"/>
          <w:sz w:val="24"/>
          <w:szCs w:val="24"/>
        </w:rPr>
        <w:t>Organic Food</w:t>
      </w:r>
    </w:p>
    <w:p w:rsidR="002A6126" w:rsidRPr="001B2F08" w:rsidRDefault="002A6126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</w:p>
    <w:p w:rsidR="002A6126" w:rsidRPr="001B2F08" w:rsidRDefault="00AA46EB" w:rsidP="002A6126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Name</w:t>
      </w:r>
    </w:p>
    <w:p w:rsidR="002A6126" w:rsidRPr="001B2F08" w:rsidRDefault="00AA46EB" w:rsidP="002A61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Institution</w:t>
      </w:r>
    </w:p>
    <w:p w:rsidR="002A6126" w:rsidRPr="001B2F08" w:rsidRDefault="00AA46EB" w:rsidP="002A61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Course</w:t>
      </w:r>
    </w:p>
    <w:p w:rsidR="002A6126" w:rsidRPr="001B2F08" w:rsidRDefault="00AA46EB" w:rsidP="002A61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Instructor</w:t>
      </w:r>
    </w:p>
    <w:p w:rsidR="002A6126" w:rsidRPr="001B2F08" w:rsidRDefault="00AA46EB" w:rsidP="002A6126">
      <w:pPr>
        <w:jc w:val="center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Date</w:t>
      </w:r>
      <w:r w:rsidRPr="001B2F08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</w:t>
      </w:r>
      <w:r w:rsidRPr="001B2F08">
        <w:rPr>
          <w:rFonts w:ascii="Times New Roman" w:hAnsi="Times New Roman" w:cs="Times New Roman"/>
          <w:sz w:val="24"/>
          <w:szCs w:val="24"/>
        </w:rPr>
        <w:br w:type="page"/>
      </w:r>
    </w:p>
    <w:p w:rsidR="00E944FC" w:rsidRPr="001B2F08" w:rsidRDefault="00AA46EB" w:rsidP="00E944FC">
      <w:pPr>
        <w:spacing w:before="240" w:line="480" w:lineRule="auto"/>
        <w:jc w:val="center"/>
        <w:rPr>
          <w:rFonts w:ascii="Times New Roman" w:hAnsi="Times New Roman" w:cs="Times New Roman"/>
          <w:b/>
          <w:color w:val="0E101A"/>
          <w:sz w:val="24"/>
          <w:szCs w:val="24"/>
        </w:rPr>
      </w:pPr>
      <w:r w:rsidRPr="001B2F08">
        <w:rPr>
          <w:rFonts w:ascii="Times New Roman" w:hAnsi="Times New Roman" w:cs="Times New Roman"/>
          <w:b/>
          <w:color w:val="0E101A"/>
          <w:sz w:val="24"/>
          <w:szCs w:val="24"/>
        </w:rPr>
        <w:lastRenderedPageBreak/>
        <w:t>Organic Foods</w:t>
      </w:r>
    </w:p>
    <w:p w:rsidR="007B0CDB" w:rsidRPr="001B2F08" w:rsidRDefault="00AA46EB" w:rsidP="007B0C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Organic food is cultivated without synthetic pesticides and other human-created chemicals and fertilizers</w:t>
      </w:r>
      <w:r w:rsidR="00F85DCD" w:rsidRPr="001B2F08">
        <w:rPr>
          <w:rFonts w:ascii="Times New Roman" w:hAnsi="Times New Roman" w:cs="Times New Roman"/>
          <w:sz w:val="24"/>
          <w:szCs w:val="24"/>
        </w:rPr>
        <w:t xml:space="preserve">, although not inclusive of </w:t>
      </w:r>
      <w:r w:rsidRPr="001B2F08">
        <w:rPr>
          <w:rFonts w:ascii="Times New Roman" w:hAnsi="Times New Roman" w:cs="Times New Roman"/>
          <w:sz w:val="24"/>
          <w:szCs w:val="24"/>
        </w:rPr>
        <w:t>g</w:t>
      </w:r>
      <w:r w:rsidR="00F85DCD" w:rsidRPr="001B2F08">
        <w:rPr>
          <w:rFonts w:ascii="Times New Roman" w:hAnsi="Times New Roman" w:cs="Times New Roman"/>
          <w:sz w:val="24"/>
          <w:szCs w:val="24"/>
        </w:rPr>
        <w:t>enetically modified organisms</w:t>
      </w:r>
      <w:r w:rsidRPr="001B2F08">
        <w:rPr>
          <w:rFonts w:ascii="Times New Roman" w:hAnsi="Times New Roman" w:cs="Times New Roman"/>
          <w:sz w:val="24"/>
          <w:szCs w:val="24"/>
        </w:rPr>
        <w:t xml:space="preserve">. Organic foods </w:t>
      </w:r>
      <w:r w:rsidR="008B7A08" w:rsidRPr="001B2F08">
        <w:rPr>
          <w:rFonts w:ascii="Times New Roman" w:hAnsi="Times New Roman" w:cs="Times New Roman"/>
          <w:sz w:val="24"/>
          <w:szCs w:val="24"/>
        </w:rPr>
        <w:t>comprise</w:t>
      </w:r>
      <w:r w:rsidRPr="001B2F08">
        <w:rPr>
          <w:rFonts w:ascii="Times New Roman" w:hAnsi="Times New Roman" w:cs="Times New Roman"/>
          <w:sz w:val="24"/>
          <w:szCs w:val="24"/>
        </w:rPr>
        <w:t xml:space="preserve"> fresh </w:t>
      </w:r>
      <w:r w:rsidR="008B7A08" w:rsidRPr="001B2F08">
        <w:rPr>
          <w:rFonts w:ascii="Times New Roman" w:hAnsi="Times New Roman" w:cs="Times New Roman"/>
          <w:sz w:val="24"/>
          <w:szCs w:val="24"/>
        </w:rPr>
        <w:t xml:space="preserve">dairy products, fresh vegetables, meats, </w:t>
      </w:r>
      <w:r w:rsidRPr="001B2F08">
        <w:rPr>
          <w:rFonts w:ascii="Times New Roman" w:hAnsi="Times New Roman" w:cs="Times New Roman"/>
          <w:sz w:val="24"/>
          <w:szCs w:val="24"/>
        </w:rPr>
        <w:t>and</w:t>
      </w:r>
      <w:r w:rsidR="008B7A08" w:rsidRPr="001B2F08">
        <w:rPr>
          <w:rFonts w:ascii="Times New Roman" w:hAnsi="Times New Roman" w:cs="Times New Roman"/>
          <w:sz w:val="24"/>
          <w:szCs w:val="24"/>
        </w:rPr>
        <w:t xml:space="preserve"> processed foods</w:t>
      </w:r>
      <w:r w:rsidRPr="001B2F08">
        <w:rPr>
          <w:rFonts w:ascii="Times New Roman" w:hAnsi="Times New Roman" w:cs="Times New Roman"/>
          <w:sz w:val="24"/>
          <w:szCs w:val="24"/>
        </w:rPr>
        <w:t>. Organic vegetables, according to the USDA, contain substantially fewer contaminants than conventiona</w:t>
      </w:r>
      <w:r w:rsidR="001B2F08" w:rsidRPr="001B2F08">
        <w:rPr>
          <w:rFonts w:ascii="Times New Roman" w:hAnsi="Times New Roman" w:cs="Times New Roman"/>
          <w:sz w:val="24"/>
          <w:szCs w:val="24"/>
        </w:rPr>
        <w:t>l produce (</w:t>
      </w:r>
      <w:r w:rsidR="001B2F08"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Enger et al., 2021</w:t>
      </w:r>
      <w:r w:rsidRPr="001B2F08">
        <w:rPr>
          <w:rFonts w:ascii="Times New Roman" w:hAnsi="Times New Roman" w:cs="Times New Roman"/>
          <w:sz w:val="24"/>
          <w:szCs w:val="24"/>
        </w:rPr>
        <w:t>). Taste is a personal concern; thus, I think orga</w:t>
      </w:r>
      <w:r w:rsidRPr="001B2F08">
        <w:rPr>
          <w:rFonts w:ascii="Times New Roman" w:hAnsi="Times New Roman" w:cs="Times New Roman"/>
          <w:sz w:val="24"/>
          <w:szCs w:val="24"/>
        </w:rPr>
        <w:t>nic and non-organic food taste is virtually similar. Likewise, I believe that the nutritional composition of organic and conventional meals are the same as concluded by most studies. A recent analysis evaluated scholarly papers over the last 50 years conce</w:t>
      </w:r>
      <w:r w:rsidRPr="001B2F08">
        <w:rPr>
          <w:rFonts w:ascii="Times New Roman" w:hAnsi="Times New Roman" w:cs="Times New Roman"/>
          <w:sz w:val="24"/>
          <w:szCs w:val="24"/>
        </w:rPr>
        <w:t>rning the nutritional content of organic and conventional diets. The researchers determined that the nutritional content of organic and conventionally produced meals is equivalent.</w:t>
      </w:r>
    </w:p>
    <w:p w:rsidR="00CC7A2D" w:rsidRPr="001B2F08" w:rsidRDefault="00AA46EB" w:rsidP="007B0C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t>The USDA Organic regulations label is the most important, especially for an</w:t>
      </w:r>
      <w:r w:rsidRPr="001B2F08">
        <w:rPr>
          <w:rFonts w:ascii="Times New Roman" w:hAnsi="Times New Roman" w:cs="Times New Roman"/>
          <w:sz w:val="24"/>
          <w:szCs w:val="24"/>
        </w:rPr>
        <w:t>imal products, because animal products are widely consumed countrywide. Organic certification necessitates that farmers and handlers document their practices and undergo annual inspections. Organic on-site inspections include but are not constrained to see</w:t>
      </w:r>
      <w:r w:rsidRPr="001B2F08">
        <w:rPr>
          <w:rFonts w:ascii="Times New Roman" w:hAnsi="Times New Roman" w:cs="Times New Roman"/>
          <w:sz w:val="24"/>
          <w:szCs w:val="24"/>
        </w:rPr>
        <w:t>d sources, soil properties, plant health, weed and pest control, drainage systems, inputs, contaminants and commingling hazards and prevention, and record-keeping</w:t>
      </w:r>
      <w:r w:rsidR="00B0775D" w:rsidRPr="001B2F08">
        <w:rPr>
          <w:rFonts w:ascii="Times New Roman" w:hAnsi="Times New Roman" w:cs="Times New Roman"/>
          <w:sz w:val="24"/>
          <w:szCs w:val="24"/>
        </w:rPr>
        <w:t xml:space="preserve"> (</w:t>
      </w:r>
      <w:r w:rsidR="00B0775D"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Maxham, &amp; Miller, 2019</w:t>
      </w:r>
      <w:r w:rsidR="00B0775D" w:rsidRPr="001B2F08">
        <w:rPr>
          <w:rFonts w:ascii="Times New Roman" w:hAnsi="Times New Roman" w:cs="Times New Roman"/>
          <w:sz w:val="24"/>
          <w:szCs w:val="24"/>
        </w:rPr>
        <w:t>)</w:t>
      </w:r>
      <w:r w:rsidRPr="001B2F08">
        <w:rPr>
          <w:rFonts w:ascii="Times New Roman" w:hAnsi="Times New Roman" w:cs="Times New Roman"/>
          <w:sz w:val="24"/>
          <w:szCs w:val="24"/>
        </w:rPr>
        <w:t xml:space="preserve">. This regulation is essential because it helps keep ranchers and </w:t>
      </w:r>
      <w:r w:rsidRPr="001B2F08">
        <w:rPr>
          <w:rFonts w:ascii="Times New Roman" w:hAnsi="Times New Roman" w:cs="Times New Roman"/>
          <w:sz w:val="24"/>
          <w:szCs w:val="24"/>
        </w:rPr>
        <w:t>farmers in business and, in addition, ensures that the products consumed in the country are safe.</w:t>
      </w:r>
    </w:p>
    <w:p w:rsidR="00CC7A2D" w:rsidRPr="001B2F08" w:rsidRDefault="00AA46EB">
      <w:pPr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sz w:val="24"/>
          <w:szCs w:val="24"/>
        </w:rPr>
        <w:br w:type="page"/>
      </w:r>
    </w:p>
    <w:p w:rsidR="0056549B" w:rsidRPr="001B2F08" w:rsidRDefault="00AA46EB" w:rsidP="00EB77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F0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B2F08" w:rsidRPr="001B2F08" w:rsidRDefault="001B2F08" w:rsidP="0054784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Enger, E. D., Smith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F., &amp; Bockarie, A. T. (2021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  <w:r w:rsidRPr="001B2F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science: A study of interrelationships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7). Bo</w:t>
      </w:r>
      <w:bookmarkStart w:id="0" w:name="_GoBack"/>
      <w:bookmarkEnd w:id="0"/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ston, MA: McGraw-Hill.</w:t>
      </w:r>
    </w:p>
    <w:p w:rsidR="001B2F08" w:rsidRPr="001B2F08" w:rsidRDefault="001B2F08" w:rsidP="0054784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Maxham, A., &amp; Miller, H. I. (2019). </w:t>
      </w:r>
      <w:r w:rsidRPr="001B2F0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USDA Reorganization Should Reduce Biotech Regulation And Feds’ Involvement In The Organic Industry.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B2F08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Journal of Commercial Biotechnology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B2F08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25</w:t>
      </w:r>
      <w:r w:rsidRPr="001B2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sectPr w:rsidR="001B2F08" w:rsidRPr="001B2F0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6EB" w:rsidRDefault="00AA46EB">
      <w:pPr>
        <w:spacing w:after="0" w:line="240" w:lineRule="auto"/>
      </w:pPr>
      <w:r>
        <w:separator/>
      </w:r>
    </w:p>
  </w:endnote>
  <w:endnote w:type="continuationSeparator" w:id="0">
    <w:p w:rsidR="00AA46EB" w:rsidRDefault="00AA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6EB" w:rsidRDefault="00AA46EB">
      <w:pPr>
        <w:spacing w:after="0" w:line="240" w:lineRule="auto"/>
      </w:pPr>
      <w:r>
        <w:separator/>
      </w:r>
    </w:p>
  </w:footnote>
  <w:footnote w:type="continuationSeparator" w:id="0">
    <w:p w:rsidR="00AA46EB" w:rsidRDefault="00AA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688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2A6126" w:rsidRPr="002A6126" w:rsidRDefault="00AA46EB">
        <w:pPr>
          <w:pStyle w:val="Header"/>
          <w:jc w:val="right"/>
          <w:rPr>
            <w:rFonts w:ascii="Times New Roman" w:hAnsi="Times New Roman" w:cs="Times New Roman"/>
          </w:rPr>
        </w:pPr>
        <w:r w:rsidRPr="002A6126">
          <w:rPr>
            <w:rFonts w:ascii="Times New Roman" w:hAnsi="Times New Roman" w:cs="Times New Roman"/>
          </w:rPr>
          <w:fldChar w:fldCharType="begin"/>
        </w:r>
        <w:r w:rsidRPr="002A6126">
          <w:rPr>
            <w:rFonts w:ascii="Times New Roman" w:hAnsi="Times New Roman" w:cs="Times New Roman"/>
          </w:rPr>
          <w:instrText xml:space="preserve"> PAGE   \* MERGEFORMAT </w:instrText>
        </w:r>
        <w:r w:rsidRPr="002A6126">
          <w:rPr>
            <w:rFonts w:ascii="Times New Roman" w:hAnsi="Times New Roman" w:cs="Times New Roman"/>
          </w:rPr>
          <w:fldChar w:fldCharType="separate"/>
        </w:r>
        <w:r w:rsidR="001B2F08">
          <w:rPr>
            <w:rFonts w:ascii="Times New Roman" w:hAnsi="Times New Roman" w:cs="Times New Roman"/>
            <w:noProof/>
          </w:rPr>
          <w:t>1</w:t>
        </w:r>
        <w:r w:rsidRPr="002A612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2A6126" w:rsidRDefault="002A61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D0"/>
    <w:rsid w:val="0006169A"/>
    <w:rsid w:val="0010408F"/>
    <w:rsid w:val="0019525F"/>
    <w:rsid w:val="001B2F08"/>
    <w:rsid w:val="002002B5"/>
    <w:rsid w:val="002A6126"/>
    <w:rsid w:val="00387BCC"/>
    <w:rsid w:val="00417880"/>
    <w:rsid w:val="004E5EFB"/>
    <w:rsid w:val="0054784C"/>
    <w:rsid w:val="00557341"/>
    <w:rsid w:val="0056549B"/>
    <w:rsid w:val="0057132F"/>
    <w:rsid w:val="005756CB"/>
    <w:rsid w:val="005835BB"/>
    <w:rsid w:val="00585F4E"/>
    <w:rsid w:val="005C733D"/>
    <w:rsid w:val="00652169"/>
    <w:rsid w:val="007B0CDB"/>
    <w:rsid w:val="007D756C"/>
    <w:rsid w:val="008B2AE6"/>
    <w:rsid w:val="008B7A08"/>
    <w:rsid w:val="008C0368"/>
    <w:rsid w:val="008D1B93"/>
    <w:rsid w:val="00A8508C"/>
    <w:rsid w:val="00AA46EB"/>
    <w:rsid w:val="00B0775D"/>
    <w:rsid w:val="00C5036A"/>
    <w:rsid w:val="00C61BD0"/>
    <w:rsid w:val="00CC7A2D"/>
    <w:rsid w:val="00D06EC1"/>
    <w:rsid w:val="00E944FC"/>
    <w:rsid w:val="00EB7788"/>
    <w:rsid w:val="00F8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E69A"/>
  <w15:chartTrackingRefBased/>
  <w15:docId w15:val="{0494F37C-489A-43EE-A16A-F3DF75B7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126"/>
  </w:style>
  <w:style w:type="paragraph" w:styleId="Footer">
    <w:name w:val="footer"/>
    <w:basedOn w:val="Normal"/>
    <w:link w:val="FooterChar"/>
    <w:uiPriority w:val="99"/>
    <w:unhideWhenUsed/>
    <w:rsid w:val="002A6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</dc:creator>
  <cp:lastModifiedBy>HP</cp:lastModifiedBy>
  <cp:revision>26</cp:revision>
  <dcterms:created xsi:type="dcterms:W3CDTF">2021-09-21T13:47:00Z</dcterms:created>
  <dcterms:modified xsi:type="dcterms:W3CDTF">2021-09-23T15:10:00Z</dcterms:modified>
</cp:coreProperties>
</file>